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ECCF5" w14:textId="5627A117" w:rsidR="0046541F" w:rsidRDefault="007855A2">
      <w:pPr>
        <w:rPr>
          <w:b/>
          <w:bCs/>
          <w:sz w:val="28"/>
          <w:szCs w:val="28"/>
        </w:rPr>
      </w:pPr>
      <w:r w:rsidRPr="007855A2">
        <w:rPr>
          <w:b/>
          <w:bCs/>
          <w:sz w:val="28"/>
          <w:szCs w:val="28"/>
        </w:rPr>
        <w:t>Reference material for CE Course Fraud, Disclosure, &amp; As Is</w:t>
      </w:r>
    </w:p>
    <w:p w14:paraId="495BCD77" w14:textId="61E62D76" w:rsidR="007855A2" w:rsidRDefault="007855A2">
      <w:pPr>
        <w:rPr>
          <w:b/>
          <w:bCs/>
          <w:sz w:val="28"/>
          <w:szCs w:val="28"/>
        </w:rPr>
      </w:pPr>
    </w:p>
    <w:p w14:paraId="657FE34B" w14:textId="76F43F36" w:rsidR="007855A2" w:rsidRPr="007855A2" w:rsidRDefault="007855A2" w:rsidP="007855A2">
      <w:pPr>
        <w:pStyle w:val="ListParagraph"/>
        <w:numPr>
          <w:ilvl w:val="0"/>
          <w:numId w:val="1"/>
        </w:numPr>
        <w:rPr>
          <w:b/>
          <w:bCs/>
          <w:sz w:val="32"/>
          <w:szCs w:val="32"/>
        </w:rPr>
      </w:pPr>
      <w:r w:rsidRPr="007855A2">
        <w:rPr>
          <w:rFonts w:ascii="Montserrat" w:eastAsiaTheme="majorEastAsia" w:hAnsi="Montserrat" w:cstheme="majorBidi"/>
          <w:b/>
          <w:bCs/>
          <w:kern w:val="24"/>
          <w:sz w:val="32"/>
          <w:szCs w:val="32"/>
        </w:rPr>
        <w:t xml:space="preserve">NAR Code </w:t>
      </w:r>
      <w:proofErr w:type="gramStart"/>
      <w:r w:rsidRPr="007855A2">
        <w:rPr>
          <w:rFonts w:ascii="Montserrat" w:eastAsiaTheme="majorEastAsia" w:hAnsi="Montserrat" w:cstheme="majorBidi"/>
          <w:b/>
          <w:bCs/>
          <w:kern w:val="24"/>
          <w:sz w:val="32"/>
          <w:szCs w:val="32"/>
        </w:rPr>
        <w:t>Of</w:t>
      </w:r>
      <w:proofErr w:type="gramEnd"/>
      <w:r w:rsidRPr="007855A2">
        <w:rPr>
          <w:rFonts w:ascii="Montserrat" w:eastAsiaTheme="majorEastAsia" w:hAnsi="Montserrat" w:cstheme="majorBidi"/>
          <w:b/>
          <w:bCs/>
          <w:kern w:val="24"/>
          <w:sz w:val="32"/>
          <w:szCs w:val="32"/>
        </w:rPr>
        <w:t xml:space="preserve"> Ethics Article 2</w:t>
      </w:r>
    </w:p>
    <w:p w14:paraId="1329FFD8" w14:textId="77777777" w:rsidR="007855A2" w:rsidRPr="007855A2" w:rsidRDefault="007855A2" w:rsidP="007855A2">
      <w:pPr>
        <w:pStyle w:val="ListParagraph"/>
        <w:rPr>
          <w:b/>
          <w:bCs/>
          <w:sz w:val="32"/>
          <w:szCs w:val="32"/>
        </w:rPr>
      </w:pPr>
    </w:p>
    <w:p w14:paraId="5E685D85" w14:textId="4D48B372" w:rsidR="007855A2" w:rsidRPr="007855A2" w:rsidRDefault="007855A2" w:rsidP="007855A2">
      <w:pPr>
        <w:pStyle w:val="ListParagraph"/>
        <w:numPr>
          <w:ilvl w:val="0"/>
          <w:numId w:val="1"/>
        </w:numPr>
        <w:rPr>
          <w:sz w:val="32"/>
          <w:szCs w:val="32"/>
        </w:rPr>
      </w:pPr>
      <w:r w:rsidRPr="007855A2">
        <w:rPr>
          <w:rFonts w:ascii="Montserrat" w:eastAsiaTheme="majorEastAsia" w:hAnsi="Montserrat" w:cstheme="majorBidi"/>
          <w:kern w:val="24"/>
          <w:sz w:val="32"/>
          <w:szCs w:val="32"/>
        </w:rPr>
        <w:t>REALTORS® shall avoid exaggeration, misrepresentation, or concealment of pertinent facts relating to the property or the transaction. REALTORS® shall not, however, be obligated to discover latent defects in the property, to advise on matters outside the scope of their real estate license, or to disclose facts which are confidential under the scope of agency or non-agency relationships as defined by state law. </w:t>
      </w:r>
      <w:r w:rsidRPr="007855A2">
        <w:rPr>
          <w:rFonts w:ascii="Montserrat" w:eastAsiaTheme="majorEastAsia" w:hAnsi="Montserrat" w:cstheme="majorBidi"/>
          <w:i/>
          <w:iCs/>
          <w:kern w:val="24"/>
          <w:sz w:val="32"/>
          <w:szCs w:val="32"/>
        </w:rPr>
        <w:t>(Amended 1/00)</w:t>
      </w:r>
    </w:p>
    <w:p w14:paraId="4E8F0311" w14:textId="77777777" w:rsidR="007855A2" w:rsidRPr="007855A2" w:rsidRDefault="007855A2" w:rsidP="007855A2">
      <w:pPr>
        <w:pStyle w:val="ListParagraph"/>
        <w:rPr>
          <w:sz w:val="32"/>
          <w:szCs w:val="32"/>
        </w:rPr>
      </w:pPr>
    </w:p>
    <w:p w14:paraId="7918FC2B" w14:textId="06CCDCE1" w:rsidR="007855A2" w:rsidRPr="007855A2" w:rsidRDefault="007855A2" w:rsidP="007855A2">
      <w:pPr>
        <w:pStyle w:val="ListParagraph"/>
        <w:numPr>
          <w:ilvl w:val="0"/>
          <w:numId w:val="1"/>
        </w:numPr>
        <w:rPr>
          <w:sz w:val="32"/>
          <w:szCs w:val="32"/>
        </w:rPr>
      </w:pPr>
      <w:r w:rsidRPr="007855A2">
        <w:rPr>
          <w:rFonts w:ascii="Montserrat" w:eastAsiaTheme="majorEastAsia" w:hAnsi="Montserrat" w:cstheme="majorBidi"/>
          <w:b/>
          <w:bCs/>
          <w:kern w:val="24"/>
          <w:sz w:val="32"/>
          <w:szCs w:val="32"/>
        </w:rPr>
        <w:t>Standard of Practice 2-1</w:t>
      </w:r>
    </w:p>
    <w:p w14:paraId="1AEFE9EF" w14:textId="77777777" w:rsidR="007855A2" w:rsidRPr="007855A2" w:rsidRDefault="007855A2" w:rsidP="007855A2">
      <w:pPr>
        <w:pStyle w:val="ListParagraph"/>
        <w:rPr>
          <w:sz w:val="32"/>
          <w:szCs w:val="32"/>
        </w:rPr>
      </w:pPr>
    </w:p>
    <w:p w14:paraId="77425EA3" w14:textId="511EC70D" w:rsidR="00B75F29" w:rsidRPr="00B75F29" w:rsidRDefault="007855A2" w:rsidP="00B75F29">
      <w:pPr>
        <w:pStyle w:val="ListParagraph"/>
        <w:numPr>
          <w:ilvl w:val="0"/>
          <w:numId w:val="2"/>
        </w:numPr>
        <w:rPr>
          <w:sz w:val="32"/>
          <w:szCs w:val="32"/>
        </w:rPr>
      </w:pPr>
      <w:r w:rsidRPr="00B75F29">
        <w:rPr>
          <w:rFonts w:ascii="Montserrat" w:eastAsiaTheme="majorEastAsia" w:hAnsi="Montserrat" w:cstheme="majorBidi"/>
          <w:kern w:val="24"/>
          <w:sz w:val="32"/>
          <w:szCs w:val="32"/>
        </w:rPr>
        <w:t>REALTORS® shall only be obligated to discover and disclose adverse factors reasonably apparent to someone with expertise in those areas required by their real estate licensing authority. Article 2 does not impose upon the REALTOR® the obligation of expertise in other professional or technical disciplines. </w:t>
      </w:r>
      <w:r w:rsidRPr="00B75F29">
        <w:rPr>
          <w:rFonts w:ascii="Montserrat" w:eastAsiaTheme="majorEastAsia" w:hAnsi="Montserrat" w:cstheme="majorBidi"/>
          <w:i/>
          <w:iCs/>
          <w:kern w:val="24"/>
          <w:sz w:val="32"/>
          <w:szCs w:val="32"/>
        </w:rPr>
        <w:t>(Amended 1/96)</w:t>
      </w:r>
    </w:p>
    <w:p w14:paraId="528078D2" w14:textId="77777777" w:rsidR="00B75F29" w:rsidRPr="00B75F29" w:rsidRDefault="00B75F29" w:rsidP="00B75F29">
      <w:pPr>
        <w:pStyle w:val="ListParagraph"/>
        <w:rPr>
          <w:b/>
          <w:bCs/>
          <w:sz w:val="32"/>
          <w:szCs w:val="32"/>
        </w:rPr>
      </w:pPr>
    </w:p>
    <w:p w14:paraId="24C71C36" w14:textId="25A7F2E6" w:rsidR="00B75F29" w:rsidRPr="00B75F29" w:rsidRDefault="00B75F29" w:rsidP="00B75F29">
      <w:pPr>
        <w:pStyle w:val="ListParagraph"/>
        <w:numPr>
          <w:ilvl w:val="0"/>
          <w:numId w:val="2"/>
        </w:numPr>
        <w:rPr>
          <w:b/>
          <w:bCs/>
          <w:sz w:val="32"/>
          <w:szCs w:val="32"/>
        </w:rPr>
      </w:pPr>
      <w:r w:rsidRPr="00B75F29">
        <w:rPr>
          <w:rFonts w:ascii="Montserrat" w:eastAsiaTheme="majorEastAsia" w:hAnsi="Montserrat" w:cstheme="majorBidi"/>
          <w:b/>
          <w:bCs/>
          <w:kern w:val="24"/>
          <w:sz w:val="32"/>
          <w:szCs w:val="32"/>
        </w:rPr>
        <w:t>Standard of Practice 2-5</w:t>
      </w:r>
    </w:p>
    <w:p w14:paraId="185322FF" w14:textId="77777777" w:rsidR="00B75F29" w:rsidRPr="00B75F29" w:rsidRDefault="00B75F29" w:rsidP="00B75F29">
      <w:pPr>
        <w:pStyle w:val="ListParagraph"/>
        <w:rPr>
          <w:b/>
          <w:bCs/>
          <w:sz w:val="32"/>
          <w:szCs w:val="32"/>
        </w:rPr>
      </w:pPr>
    </w:p>
    <w:p w14:paraId="21B980B9" w14:textId="753FBBCE" w:rsidR="00B75F29" w:rsidRPr="00B75F29" w:rsidRDefault="00B75F29" w:rsidP="00B75F29">
      <w:pPr>
        <w:pStyle w:val="ListParagraph"/>
        <w:numPr>
          <w:ilvl w:val="0"/>
          <w:numId w:val="2"/>
        </w:numPr>
        <w:rPr>
          <w:b/>
          <w:bCs/>
          <w:sz w:val="32"/>
          <w:szCs w:val="32"/>
        </w:rPr>
      </w:pPr>
      <w:r w:rsidRPr="00B75F29">
        <w:rPr>
          <w:b/>
          <w:bCs/>
          <w:sz w:val="32"/>
          <w:szCs w:val="32"/>
        </w:rPr>
        <w:t xml:space="preserve">Factors defined as “non-material” by law or </w:t>
      </w:r>
      <w:proofErr w:type="gramStart"/>
      <w:r w:rsidRPr="00B75F29">
        <w:rPr>
          <w:b/>
          <w:bCs/>
          <w:sz w:val="32"/>
          <w:szCs w:val="32"/>
        </w:rPr>
        <w:t>regulation</w:t>
      </w:r>
      <w:proofErr w:type="gramEnd"/>
      <w:r w:rsidRPr="00B75F29">
        <w:rPr>
          <w:b/>
          <w:bCs/>
          <w:sz w:val="32"/>
          <w:szCs w:val="32"/>
        </w:rPr>
        <w:t xml:space="preserve"> or which are expressly referenced in law or regulation as not being subject to disclosure are considered not “pertinent” for purposes of Article 2. </w:t>
      </w:r>
      <w:r w:rsidRPr="00B75F29">
        <w:rPr>
          <w:b/>
          <w:bCs/>
          <w:i/>
          <w:iCs/>
          <w:sz w:val="32"/>
          <w:szCs w:val="32"/>
        </w:rPr>
        <w:t>(Adopted 1/93)</w:t>
      </w:r>
    </w:p>
    <w:p w14:paraId="1EA70201" w14:textId="77777777" w:rsidR="00B75F29" w:rsidRPr="00B75F29" w:rsidRDefault="00B75F29" w:rsidP="00B75F29">
      <w:pPr>
        <w:pStyle w:val="ListParagraph"/>
        <w:rPr>
          <w:b/>
          <w:bCs/>
          <w:sz w:val="32"/>
          <w:szCs w:val="32"/>
        </w:rPr>
      </w:pPr>
    </w:p>
    <w:p w14:paraId="2914D11D" w14:textId="407FB799" w:rsidR="00B75F29" w:rsidRDefault="00B75F29" w:rsidP="00B75F29">
      <w:pPr>
        <w:rPr>
          <w:b/>
          <w:bCs/>
          <w:sz w:val="32"/>
          <w:szCs w:val="32"/>
        </w:rPr>
      </w:pPr>
    </w:p>
    <w:p w14:paraId="7EB34411" w14:textId="5B745B04" w:rsidR="00B75F29" w:rsidRPr="001622B3" w:rsidRDefault="00B75F29" w:rsidP="00B75F29">
      <w:pPr>
        <w:rPr>
          <w:rFonts w:ascii="Verdana" w:eastAsiaTheme="majorEastAsia" w:hAnsi="+mj-ea" w:cstheme="majorBidi"/>
          <w:b/>
          <w:bCs/>
          <w:kern w:val="24"/>
          <w:sz w:val="28"/>
          <w:szCs w:val="28"/>
        </w:rPr>
      </w:pPr>
      <w:r w:rsidRPr="001622B3">
        <w:rPr>
          <w:rFonts w:ascii="Verdana" w:eastAsiaTheme="majorEastAsia" w:hAnsi="+mj-ea" w:cstheme="majorBidi"/>
          <w:b/>
          <w:bCs/>
          <w:kern w:val="24"/>
          <w:sz w:val="28"/>
          <w:szCs w:val="28"/>
        </w:rPr>
        <w:lastRenderedPageBreak/>
        <w:t>§</w:t>
      </w:r>
      <w:r w:rsidRPr="001622B3">
        <w:rPr>
          <w:rFonts w:ascii="Verdana" w:eastAsiaTheme="majorEastAsia" w:hAnsi="+mj-ea" w:cstheme="majorBidi"/>
          <w:b/>
          <w:bCs/>
          <w:kern w:val="24"/>
          <w:sz w:val="28"/>
          <w:szCs w:val="28"/>
        </w:rPr>
        <w:t xml:space="preserve"> 11:5-6.4 Obligations of licensees to public and to each other</w:t>
      </w:r>
    </w:p>
    <w:p w14:paraId="19D4A1B1" w14:textId="77777777" w:rsidR="004523A0" w:rsidRPr="001622B3" w:rsidRDefault="004523A0" w:rsidP="004523A0">
      <w:pPr>
        <w:pStyle w:val="ListParagraph"/>
        <w:rPr>
          <w:rFonts w:ascii="Verdana" w:eastAsiaTheme="majorEastAsia" w:hAnsi="+mj-ea" w:cstheme="majorBidi"/>
          <w:b/>
          <w:bCs/>
          <w:kern w:val="24"/>
          <w:sz w:val="28"/>
          <w:szCs w:val="28"/>
        </w:rPr>
      </w:pPr>
    </w:p>
    <w:p w14:paraId="25DD7253" w14:textId="3D8C57F0" w:rsidR="00B75F29" w:rsidRPr="001622B3" w:rsidRDefault="004523A0" w:rsidP="004523A0">
      <w:pPr>
        <w:pStyle w:val="ListParagraph"/>
        <w:numPr>
          <w:ilvl w:val="0"/>
          <w:numId w:val="5"/>
        </w:numPr>
        <w:rPr>
          <w:b/>
          <w:bCs/>
          <w:sz w:val="28"/>
          <w:szCs w:val="28"/>
        </w:rPr>
      </w:pPr>
      <w:r w:rsidRPr="001622B3">
        <w:rPr>
          <w:rFonts w:ascii="inherit" w:eastAsiaTheme="majorEastAsia" w:hAnsi="inherit" w:cstheme="majorBidi"/>
          <w:b/>
          <w:bCs/>
          <w:kern w:val="24"/>
          <w:sz w:val="28"/>
          <w:szCs w:val="28"/>
        </w:rPr>
        <w:t>(a)</w:t>
      </w:r>
      <w:r w:rsidRPr="001622B3">
        <w:rPr>
          <w:rFonts w:ascii="Verdana" w:eastAsiaTheme="majorEastAsia" w:hAnsi="Verdana" w:cstheme="majorBidi"/>
          <w:b/>
          <w:bCs/>
          <w:kern w:val="24"/>
          <w:sz w:val="28"/>
          <w:szCs w:val="28"/>
        </w:rPr>
        <w:t> All licensees are subject to and shall strictly comply with the laws of agency and the principles governing fiduciary relationships. In accepting employment as an agent, the licensee pledges himself to protect and promote, as he would his own, the interests of the client or principal he has undertaken to represent; this obligation of absolute fidelity to the client's or principal's interest is primary but does not relieve the licensee from the obligation of dealing fairly with all parties to the transaction</w:t>
      </w:r>
    </w:p>
    <w:p w14:paraId="4C1655D9" w14:textId="356E1736" w:rsidR="004523A0" w:rsidRPr="001622B3" w:rsidRDefault="004523A0" w:rsidP="004523A0">
      <w:pPr>
        <w:ind w:left="360"/>
        <w:rPr>
          <w:b/>
          <w:bCs/>
          <w:sz w:val="28"/>
          <w:szCs w:val="28"/>
        </w:rPr>
      </w:pPr>
    </w:p>
    <w:p w14:paraId="6C60C1ED" w14:textId="77777777" w:rsidR="004523A0" w:rsidRPr="001622B3" w:rsidRDefault="004523A0" w:rsidP="004523A0">
      <w:pPr>
        <w:pStyle w:val="ListParagraph"/>
        <w:numPr>
          <w:ilvl w:val="0"/>
          <w:numId w:val="6"/>
        </w:numPr>
        <w:textAlignment w:val="baseline"/>
        <w:rPr>
          <w:b/>
          <w:bCs/>
          <w:sz w:val="28"/>
          <w:szCs w:val="28"/>
        </w:rPr>
      </w:pPr>
      <w:r w:rsidRPr="001622B3">
        <w:rPr>
          <w:rFonts w:ascii="inherit" w:eastAsiaTheme="majorEastAsia" w:hAnsi="inherit" w:cstheme="majorBidi"/>
          <w:b/>
          <w:bCs/>
          <w:kern w:val="24"/>
          <w:sz w:val="28"/>
          <w:szCs w:val="28"/>
        </w:rPr>
        <w:t>(b)</w:t>
      </w:r>
      <w:r w:rsidRPr="001622B3">
        <w:rPr>
          <w:rFonts w:ascii="Verdana" w:eastAsiaTheme="majorEastAsia" w:hAnsi="Verdana" w:cstheme="majorBidi"/>
          <w:b/>
          <w:bCs/>
          <w:kern w:val="24"/>
          <w:sz w:val="28"/>
          <w:szCs w:val="28"/>
        </w:rPr>
        <w:t xml:space="preserve"> Every licensee shall make reasonable effort to ascertain all material information concerning the physical condition of every property for which he or she accepts an agency or which he or she is retained to market as a transaction </w:t>
      </w:r>
      <w:proofErr w:type="gramStart"/>
      <w:r w:rsidRPr="001622B3">
        <w:rPr>
          <w:rFonts w:ascii="Verdana" w:eastAsiaTheme="majorEastAsia" w:hAnsi="Verdana" w:cstheme="majorBidi"/>
          <w:b/>
          <w:bCs/>
          <w:kern w:val="24"/>
          <w:sz w:val="28"/>
          <w:szCs w:val="28"/>
        </w:rPr>
        <w:t>broker, and</w:t>
      </w:r>
      <w:proofErr w:type="gramEnd"/>
      <w:r w:rsidRPr="001622B3">
        <w:rPr>
          <w:rFonts w:ascii="Verdana" w:eastAsiaTheme="majorEastAsia" w:hAnsi="Verdana" w:cstheme="majorBidi"/>
          <w:b/>
          <w:bCs/>
          <w:kern w:val="24"/>
          <w:sz w:val="28"/>
          <w:szCs w:val="28"/>
        </w:rPr>
        <w:t xml:space="preserve"> concerning the financial qualifications of every person for whom he or she submits an offer to his or her client or principal. Information about social conditions and psychological impairments as defined in (d) below is not considered to be information which concerns the physical condition of a property.</w:t>
      </w:r>
      <w:r w:rsidRPr="001622B3">
        <w:rPr>
          <w:rFonts w:ascii="inherit" w:eastAsiaTheme="majorEastAsia" w:hAnsi="inherit" w:cstheme="majorBidi"/>
          <w:b/>
          <w:bCs/>
          <w:kern w:val="24"/>
          <w:sz w:val="28"/>
          <w:szCs w:val="28"/>
        </w:rPr>
        <w:t>1.</w:t>
      </w:r>
      <w:r w:rsidRPr="001622B3">
        <w:rPr>
          <w:rFonts w:ascii="Verdana" w:eastAsiaTheme="majorEastAsia" w:hAnsi="Verdana" w:cstheme="majorBidi"/>
          <w:b/>
          <w:bCs/>
          <w:kern w:val="24"/>
          <w:sz w:val="28"/>
          <w:szCs w:val="28"/>
        </w:rPr>
        <w:t xml:space="preserve"> A reasonable effort to ascertain material information shall include at </w:t>
      </w:r>
      <w:proofErr w:type="spellStart"/>
      <w:proofErr w:type="gramStart"/>
      <w:r w:rsidRPr="001622B3">
        <w:rPr>
          <w:rFonts w:ascii="Verdana" w:eastAsiaTheme="majorEastAsia" w:hAnsi="Verdana" w:cstheme="majorBidi"/>
          <w:b/>
          <w:bCs/>
          <w:kern w:val="24"/>
          <w:sz w:val="28"/>
          <w:szCs w:val="28"/>
        </w:rPr>
        <w:t>least:</w:t>
      </w:r>
      <w:r w:rsidRPr="001622B3">
        <w:rPr>
          <w:rFonts w:ascii="inherit" w:eastAsiaTheme="majorEastAsia" w:hAnsi="inherit" w:cstheme="majorBidi"/>
          <w:b/>
          <w:bCs/>
          <w:kern w:val="24"/>
          <w:sz w:val="28"/>
          <w:szCs w:val="28"/>
        </w:rPr>
        <w:t>i</w:t>
      </w:r>
      <w:proofErr w:type="spellEnd"/>
      <w:r w:rsidRPr="001622B3">
        <w:rPr>
          <w:rFonts w:ascii="inherit" w:eastAsiaTheme="majorEastAsia" w:hAnsi="inherit" w:cstheme="majorBidi"/>
          <w:b/>
          <w:bCs/>
          <w:kern w:val="24"/>
          <w:sz w:val="28"/>
          <w:szCs w:val="28"/>
        </w:rPr>
        <w:t>.</w:t>
      </w:r>
      <w:proofErr w:type="gramEnd"/>
      <w:r w:rsidRPr="001622B3">
        <w:rPr>
          <w:rFonts w:ascii="Verdana" w:eastAsiaTheme="majorEastAsia" w:hAnsi="Verdana" w:cstheme="majorBidi"/>
          <w:b/>
          <w:bCs/>
          <w:kern w:val="24"/>
          <w:sz w:val="28"/>
          <w:szCs w:val="28"/>
        </w:rPr>
        <w:t> Inquiries to the seller or seller's agent about any physical conditions that may affect the property; and</w:t>
      </w:r>
    </w:p>
    <w:p w14:paraId="56FC9A55" w14:textId="77777777" w:rsidR="004523A0" w:rsidRPr="001622B3" w:rsidRDefault="004523A0" w:rsidP="004523A0">
      <w:pPr>
        <w:pStyle w:val="ListParagraph"/>
        <w:numPr>
          <w:ilvl w:val="0"/>
          <w:numId w:val="6"/>
        </w:numPr>
        <w:textAlignment w:val="baseline"/>
        <w:rPr>
          <w:b/>
          <w:bCs/>
          <w:sz w:val="28"/>
          <w:szCs w:val="28"/>
        </w:rPr>
      </w:pPr>
      <w:r w:rsidRPr="001622B3">
        <w:rPr>
          <w:rFonts w:ascii="inherit" w:eastAsiaTheme="majorEastAsia" w:hAnsi="inherit" w:cstheme="majorBidi"/>
          <w:b/>
          <w:bCs/>
          <w:kern w:val="24"/>
          <w:sz w:val="28"/>
          <w:szCs w:val="28"/>
        </w:rPr>
        <w:t>ii.</w:t>
      </w:r>
      <w:r w:rsidRPr="001622B3">
        <w:rPr>
          <w:rFonts w:ascii="Verdana" w:eastAsiaTheme="majorEastAsia" w:hAnsi="Verdana" w:cstheme="majorBidi"/>
          <w:b/>
          <w:bCs/>
          <w:kern w:val="24"/>
          <w:sz w:val="28"/>
          <w:szCs w:val="28"/>
        </w:rPr>
        <w:t> A visual inspection of the property to determine if there are any readily observable physical conditions affecting the property.</w:t>
      </w:r>
    </w:p>
    <w:p w14:paraId="33B984D3" w14:textId="77777777" w:rsidR="004523A0" w:rsidRPr="001622B3" w:rsidRDefault="004523A0" w:rsidP="004523A0">
      <w:pPr>
        <w:pStyle w:val="ListParagraph"/>
        <w:numPr>
          <w:ilvl w:val="0"/>
          <w:numId w:val="6"/>
        </w:numPr>
        <w:textAlignment w:val="baseline"/>
        <w:rPr>
          <w:b/>
          <w:bCs/>
          <w:sz w:val="28"/>
          <w:szCs w:val="28"/>
        </w:rPr>
      </w:pPr>
      <w:r w:rsidRPr="001622B3">
        <w:rPr>
          <w:rFonts w:ascii="inherit" w:eastAsiaTheme="majorEastAsia" w:hAnsi="inherit" w:cstheme="majorBidi"/>
          <w:b/>
          <w:bCs/>
          <w:kern w:val="24"/>
          <w:sz w:val="28"/>
          <w:szCs w:val="28"/>
        </w:rPr>
        <w:t>2.</w:t>
      </w:r>
      <w:r w:rsidRPr="001622B3">
        <w:rPr>
          <w:rFonts w:ascii="Verdana" w:eastAsiaTheme="majorEastAsia" w:hAnsi="Verdana" w:cstheme="majorBidi"/>
          <w:b/>
          <w:bCs/>
          <w:kern w:val="24"/>
          <w:sz w:val="28"/>
          <w:szCs w:val="28"/>
        </w:rPr>
        <w:t xml:space="preserve"> As used in this section, information is "material" if a reasonable person would attach importance to its existence or non-existence in deciding whether or how to proceed in the transaction, or if the licensee </w:t>
      </w:r>
      <w:r w:rsidRPr="001622B3">
        <w:rPr>
          <w:rFonts w:ascii="Verdana" w:eastAsiaTheme="majorEastAsia" w:hAnsi="Verdana" w:cstheme="majorBidi"/>
          <w:b/>
          <w:bCs/>
          <w:kern w:val="24"/>
          <w:sz w:val="28"/>
          <w:szCs w:val="28"/>
        </w:rPr>
        <w:lastRenderedPageBreak/>
        <w:t xml:space="preserve">knows or has reason to know that the recipient of the information </w:t>
      </w:r>
      <w:proofErr w:type="gramStart"/>
      <w:r w:rsidRPr="001622B3">
        <w:rPr>
          <w:rFonts w:ascii="Verdana" w:eastAsiaTheme="majorEastAsia" w:hAnsi="Verdana" w:cstheme="majorBidi"/>
          <w:b/>
          <w:bCs/>
          <w:kern w:val="24"/>
          <w:sz w:val="28"/>
          <w:szCs w:val="28"/>
        </w:rPr>
        <w:t>regards, or</w:t>
      </w:r>
      <w:proofErr w:type="gramEnd"/>
      <w:r w:rsidRPr="001622B3">
        <w:rPr>
          <w:rFonts w:ascii="Verdana" w:eastAsiaTheme="majorEastAsia" w:hAnsi="Verdana" w:cstheme="majorBidi"/>
          <w:b/>
          <w:bCs/>
          <w:kern w:val="24"/>
          <w:sz w:val="28"/>
          <w:szCs w:val="28"/>
        </w:rPr>
        <w:t xml:space="preserve"> is likely to regard it as important in deciding whether or how to proceed, although a reasonable person would not so regard it.</w:t>
      </w:r>
    </w:p>
    <w:p w14:paraId="5B7D41BD" w14:textId="74CAE3DD" w:rsidR="004523A0" w:rsidRDefault="004523A0" w:rsidP="004523A0">
      <w:pPr>
        <w:ind w:left="360"/>
        <w:rPr>
          <w:b/>
          <w:bCs/>
          <w:sz w:val="32"/>
          <w:szCs w:val="32"/>
        </w:rPr>
      </w:pPr>
    </w:p>
    <w:p w14:paraId="26949590" w14:textId="125A7524" w:rsidR="001622B3" w:rsidRDefault="001622B3" w:rsidP="001622B3">
      <w:pPr>
        <w:pStyle w:val="ListParagraph"/>
        <w:numPr>
          <w:ilvl w:val="0"/>
          <w:numId w:val="5"/>
        </w:numPr>
        <w:rPr>
          <w:rFonts w:eastAsiaTheme="majorEastAsia" w:cstheme="minorHAnsi"/>
          <w:b/>
          <w:bCs/>
          <w:kern w:val="24"/>
          <w:sz w:val="32"/>
          <w:szCs w:val="32"/>
        </w:rPr>
      </w:pPr>
      <w:r w:rsidRPr="001622B3">
        <w:rPr>
          <w:rFonts w:eastAsiaTheme="majorEastAsia" w:cstheme="minorHAnsi"/>
          <w:b/>
          <w:bCs/>
          <w:kern w:val="24"/>
          <w:sz w:val="32"/>
          <w:szCs w:val="32"/>
        </w:rPr>
        <w:t>56:8-2. Fraud, etc., in connection with sale or advertisement of merchandise or real estate as unlawful practice</w:t>
      </w:r>
    </w:p>
    <w:p w14:paraId="334CAFF5" w14:textId="77777777" w:rsidR="001622B3" w:rsidRPr="001622B3" w:rsidRDefault="001622B3" w:rsidP="001622B3">
      <w:pPr>
        <w:pStyle w:val="ListParagraph"/>
        <w:rPr>
          <w:rFonts w:eastAsiaTheme="majorEastAsia" w:cstheme="minorHAnsi"/>
          <w:b/>
          <w:bCs/>
          <w:kern w:val="24"/>
          <w:sz w:val="32"/>
          <w:szCs w:val="32"/>
        </w:rPr>
      </w:pPr>
    </w:p>
    <w:p w14:paraId="73BB82BC" w14:textId="060AAFD4" w:rsidR="001622B3" w:rsidRPr="00374A24" w:rsidRDefault="001622B3" w:rsidP="001622B3">
      <w:pPr>
        <w:pStyle w:val="ListParagraph"/>
        <w:numPr>
          <w:ilvl w:val="0"/>
          <w:numId w:val="5"/>
        </w:numPr>
        <w:rPr>
          <w:rFonts w:asciiTheme="minorHAnsi" w:hAnsiTheme="minorHAnsi" w:cstheme="minorHAnsi"/>
          <w:b/>
          <w:bCs/>
          <w:sz w:val="32"/>
          <w:szCs w:val="32"/>
        </w:rPr>
      </w:pPr>
      <w:r w:rsidRPr="00374A24">
        <w:rPr>
          <w:rFonts w:asciiTheme="minorHAnsi" w:eastAsiaTheme="majorEastAsia" w:hAnsiTheme="minorHAnsi" w:cstheme="minorHAnsi"/>
          <w:b/>
          <w:bCs/>
          <w:kern w:val="24"/>
          <w:sz w:val="32"/>
          <w:szCs w:val="32"/>
        </w:rPr>
        <w:t>The act, use or employment by any person of any unconscionable commercial practice, deception, fraud, false pretense, false promise, misrepresentation, or the knowing, concealment, suppression, or omission of any material fact with intent that others rely upon such concealment, suppression or omission, in connection with the sale or advertisement of any merchandise or real estate, or with the subsequent performance of such person as aforesaid, whether or not any person has in fact been misled, deceived or damaged thereby, is declared to be an unlawful practice; provided, however, that nothing herein contained shall apply to the owner or publisher of newspapers, magazines, publications or printed matter wherein such advertisement appears, or to the owner or operator of a radio or television station which disseminates such advertisement when the owner, publisher, or operator has no knowledge of the intent, design or purpose of the advertiser.</w:t>
      </w:r>
    </w:p>
    <w:p w14:paraId="48430036" w14:textId="77777777" w:rsidR="001622B3" w:rsidRPr="001622B3" w:rsidRDefault="001622B3" w:rsidP="001622B3">
      <w:pPr>
        <w:pStyle w:val="ListParagraph"/>
        <w:rPr>
          <w:rFonts w:asciiTheme="minorHAnsi" w:hAnsiTheme="minorHAnsi" w:cstheme="minorHAnsi"/>
          <w:b/>
          <w:bCs/>
          <w:sz w:val="32"/>
          <w:szCs w:val="32"/>
        </w:rPr>
      </w:pPr>
    </w:p>
    <w:p w14:paraId="6308160E" w14:textId="36E99332" w:rsidR="001622B3" w:rsidRPr="00374A24" w:rsidRDefault="00374A24" w:rsidP="001622B3">
      <w:pPr>
        <w:pStyle w:val="ListParagraph"/>
        <w:numPr>
          <w:ilvl w:val="0"/>
          <w:numId w:val="5"/>
        </w:numPr>
        <w:rPr>
          <w:rFonts w:asciiTheme="minorHAnsi" w:hAnsiTheme="minorHAnsi" w:cstheme="minorHAnsi"/>
          <w:b/>
          <w:bCs/>
          <w:sz w:val="32"/>
          <w:szCs w:val="32"/>
        </w:rPr>
      </w:pPr>
      <w:r w:rsidRPr="00374A24">
        <w:rPr>
          <w:rFonts w:asciiTheme="minorHAnsi" w:eastAsiaTheme="majorEastAsia" w:hAnsiTheme="minorHAnsi" w:cstheme="minorHAnsi"/>
          <w:b/>
          <w:bCs/>
          <w:kern w:val="24"/>
          <w:sz w:val="32"/>
          <w:szCs w:val="32"/>
        </w:rPr>
        <w:t>11:5-6.4(D) Social Conditions &amp; Psychological Impairments</w:t>
      </w:r>
    </w:p>
    <w:p w14:paraId="317AE5E6" w14:textId="77777777" w:rsidR="00374A24" w:rsidRPr="00374A24" w:rsidRDefault="00374A24" w:rsidP="00374A24">
      <w:pPr>
        <w:pStyle w:val="ListParagraph"/>
        <w:rPr>
          <w:rFonts w:asciiTheme="minorHAnsi" w:hAnsiTheme="minorHAnsi" w:cstheme="minorHAnsi"/>
          <w:b/>
          <w:bCs/>
          <w:sz w:val="32"/>
          <w:szCs w:val="32"/>
        </w:rPr>
      </w:pPr>
    </w:p>
    <w:p w14:paraId="0AAFAA9D" w14:textId="77777777" w:rsidR="00374A24" w:rsidRPr="00374A24" w:rsidRDefault="00374A24" w:rsidP="00374A24">
      <w:pPr>
        <w:pStyle w:val="ListParagraph"/>
        <w:numPr>
          <w:ilvl w:val="0"/>
          <w:numId w:val="5"/>
        </w:numPr>
        <w:rPr>
          <w:rFonts w:cstheme="minorHAnsi"/>
          <w:b/>
          <w:bCs/>
          <w:sz w:val="32"/>
          <w:szCs w:val="32"/>
        </w:rPr>
      </w:pPr>
      <w:r w:rsidRPr="00374A24">
        <w:rPr>
          <w:rFonts w:cstheme="minorHAnsi"/>
          <w:b/>
          <w:bCs/>
          <w:sz w:val="32"/>
          <w:szCs w:val="32"/>
        </w:rPr>
        <w:t xml:space="preserve">(d) Information about social conditions or psychological impairments of a property is not considered information which affects the physical condition of a property. Subject to (d)3 below, licensees are not required by (c) above to disclose such information.1. As used in this section, the term "social conditions" includes, but is not limited to, neighborhood </w:t>
      </w:r>
      <w:r w:rsidRPr="00374A24">
        <w:rPr>
          <w:rFonts w:cstheme="minorHAnsi"/>
          <w:b/>
          <w:bCs/>
          <w:sz w:val="32"/>
          <w:szCs w:val="32"/>
        </w:rPr>
        <w:lastRenderedPageBreak/>
        <w:t>conditions such as barking dogs, boisterous neighbors, and other conditions which do not impact upon or adversely affect the physical condition of the property.</w:t>
      </w:r>
    </w:p>
    <w:p w14:paraId="1031056E" w14:textId="77777777" w:rsidR="00374A24" w:rsidRPr="00374A24" w:rsidRDefault="00374A24" w:rsidP="00374A24">
      <w:pPr>
        <w:pStyle w:val="ListParagraph"/>
        <w:numPr>
          <w:ilvl w:val="0"/>
          <w:numId w:val="5"/>
        </w:numPr>
        <w:rPr>
          <w:rFonts w:cstheme="minorHAnsi"/>
          <w:b/>
          <w:bCs/>
          <w:sz w:val="32"/>
          <w:szCs w:val="32"/>
        </w:rPr>
      </w:pPr>
      <w:r w:rsidRPr="00374A24">
        <w:rPr>
          <w:rFonts w:cstheme="minorHAnsi"/>
          <w:b/>
          <w:bCs/>
          <w:sz w:val="32"/>
          <w:szCs w:val="32"/>
        </w:rPr>
        <w:t>2. As used in this section, the term "psychological impairments" includes, but is not limited to, a murder or suicide which occurred on a property, or a property purportedly being haunted.</w:t>
      </w:r>
    </w:p>
    <w:p w14:paraId="43AA0FDF" w14:textId="77777777" w:rsidR="00374A24" w:rsidRPr="00374A24" w:rsidRDefault="00374A24" w:rsidP="00374A24">
      <w:pPr>
        <w:pStyle w:val="ListParagraph"/>
        <w:numPr>
          <w:ilvl w:val="0"/>
          <w:numId w:val="5"/>
        </w:numPr>
        <w:rPr>
          <w:rFonts w:cstheme="minorHAnsi"/>
          <w:b/>
          <w:bCs/>
          <w:sz w:val="32"/>
          <w:szCs w:val="32"/>
        </w:rPr>
      </w:pPr>
      <w:r w:rsidRPr="00374A24">
        <w:rPr>
          <w:rFonts w:cstheme="minorHAnsi"/>
          <w:b/>
          <w:bCs/>
          <w:sz w:val="32"/>
          <w:szCs w:val="32"/>
        </w:rPr>
        <w:t>3. Except as provided below, upon receipt of an inquiry from a prospective purchaser or tenant about whether a particular property may be affected by a social condition or psychological impairment, licensees shall provide whatever information they know about the social conditions or psychological impairments that might affect the property.</w:t>
      </w:r>
    </w:p>
    <w:p w14:paraId="55389DDE" w14:textId="77777777" w:rsidR="00374A24" w:rsidRPr="00374A24" w:rsidRDefault="00374A24" w:rsidP="00374A24">
      <w:pPr>
        <w:pStyle w:val="ListParagraph"/>
        <w:numPr>
          <w:ilvl w:val="0"/>
          <w:numId w:val="5"/>
        </w:numPr>
        <w:rPr>
          <w:rFonts w:cstheme="minorHAnsi"/>
          <w:b/>
          <w:bCs/>
          <w:sz w:val="32"/>
          <w:szCs w:val="32"/>
        </w:rPr>
      </w:pPr>
      <w:proofErr w:type="spellStart"/>
      <w:r w:rsidRPr="00374A24">
        <w:rPr>
          <w:rFonts w:cstheme="minorHAnsi"/>
          <w:b/>
          <w:bCs/>
          <w:sz w:val="32"/>
          <w:szCs w:val="32"/>
        </w:rPr>
        <w:t>i</w:t>
      </w:r>
      <w:proofErr w:type="spellEnd"/>
      <w:r w:rsidRPr="00374A24">
        <w:rPr>
          <w:rFonts w:cstheme="minorHAnsi"/>
          <w:b/>
          <w:bCs/>
          <w:sz w:val="32"/>
          <w:szCs w:val="32"/>
        </w:rPr>
        <w:t>. In accordance with N.J.S.A. 10:5-1 et seq. (the "Law Against Discrimination"), licensees shall make no inquiry and provide no information on the racial composition of, or the presence of a group home in, a neighborhood. In response to requests for such information, licensees shall inform the persons making the inquiry that they may conduct their own investigation. This paragraph does not apply to the owner of a multiple dwelling or his agent to the extent that such inquiries are necessary for compliance with N.J.A.C. 13:10.</w:t>
      </w:r>
    </w:p>
    <w:p w14:paraId="678FE775" w14:textId="77777777" w:rsidR="00374A24" w:rsidRPr="00374A24" w:rsidRDefault="00374A24" w:rsidP="00374A24">
      <w:pPr>
        <w:pStyle w:val="ListParagraph"/>
        <w:numPr>
          <w:ilvl w:val="0"/>
          <w:numId w:val="5"/>
        </w:numPr>
        <w:rPr>
          <w:rFonts w:cstheme="minorHAnsi"/>
          <w:b/>
          <w:bCs/>
          <w:sz w:val="32"/>
          <w:szCs w:val="32"/>
        </w:rPr>
      </w:pPr>
      <w:r w:rsidRPr="00374A24">
        <w:rPr>
          <w:rFonts w:cstheme="minorHAnsi"/>
          <w:b/>
          <w:bCs/>
          <w:sz w:val="32"/>
          <w:szCs w:val="32"/>
        </w:rPr>
        <w:t>ii. In accordance with N.J.S.A. 2C:7-6 through 11 ("Megan's Law") and the guidelines promulgated thereunder, licensees shall make no inquiry about and provide no information on notifications from a county prosecutor issued pursuant to that law. In response to requests for such information, licensees shall inform the person making the inquiry that information about registered sex offenders is maintained by the county prosecutor.</w:t>
      </w:r>
    </w:p>
    <w:p w14:paraId="39C0B8B6" w14:textId="77777777" w:rsidR="00374A24" w:rsidRPr="00374A24" w:rsidRDefault="00374A24" w:rsidP="00374A24">
      <w:pPr>
        <w:pStyle w:val="ListParagraph"/>
        <w:rPr>
          <w:rFonts w:asciiTheme="minorHAnsi" w:hAnsiTheme="minorHAnsi" w:cstheme="minorHAnsi"/>
          <w:b/>
          <w:bCs/>
          <w:sz w:val="32"/>
          <w:szCs w:val="32"/>
        </w:rPr>
      </w:pPr>
    </w:p>
    <w:p w14:paraId="371E1688" w14:textId="77777777" w:rsidR="00B75F29" w:rsidRPr="00374A24" w:rsidRDefault="00B75F29" w:rsidP="00B75F29">
      <w:pPr>
        <w:pStyle w:val="ListParagraph"/>
        <w:rPr>
          <w:b/>
          <w:bCs/>
          <w:sz w:val="32"/>
          <w:szCs w:val="32"/>
        </w:rPr>
      </w:pPr>
    </w:p>
    <w:p w14:paraId="18EFD430" w14:textId="43ABE47E" w:rsidR="00B75F29" w:rsidRPr="00B75F29" w:rsidRDefault="00B75F29" w:rsidP="00B75F29">
      <w:pPr>
        <w:pStyle w:val="ListParagraph"/>
        <w:rPr>
          <w:rFonts w:ascii="Montserrat" w:eastAsiaTheme="majorEastAsia" w:hAnsi="Montserrat" w:cstheme="majorBidi"/>
          <w:b/>
          <w:bCs/>
          <w:kern w:val="24"/>
          <w:sz w:val="32"/>
          <w:szCs w:val="32"/>
        </w:rPr>
      </w:pPr>
    </w:p>
    <w:p w14:paraId="34699250" w14:textId="77777777" w:rsidR="00B75F29" w:rsidRPr="00B75F29" w:rsidRDefault="00B75F29" w:rsidP="00B75F29">
      <w:pPr>
        <w:pStyle w:val="ListParagraph"/>
        <w:rPr>
          <w:sz w:val="32"/>
          <w:szCs w:val="32"/>
        </w:rPr>
      </w:pPr>
    </w:p>
    <w:p w14:paraId="7C426A2B" w14:textId="77777777" w:rsidR="007855A2" w:rsidRPr="00B75F29" w:rsidRDefault="007855A2" w:rsidP="00B75F29">
      <w:pPr>
        <w:pStyle w:val="ListParagraph"/>
        <w:rPr>
          <w:sz w:val="32"/>
          <w:szCs w:val="32"/>
        </w:rPr>
      </w:pPr>
    </w:p>
    <w:sectPr w:rsidR="007855A2" w:rsidRPr="00B75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mj-ea">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B2C14"/>
    <w:multiLevelType w:val="hybridMultilevel"/>
    <w:tmpl w:val="55AC0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96A33"/>
    <w:multiLevelType w:val="hybridMultilevel"/>
    <w:tmpl w:val="E36088A6"/>
    <w:lvl w:ilvl="0" w:tplc="C4986F80">
      <w:start w:val="1"/>
      <w:numFmt w:val="bullet"/>
      <w:lvlText w:val=""/>
      <w:lvlJc w:val="left"/>
      <w:pPr>
        <w:tabs>
          <w:tab w:val="num" w:pos="720"/>
        </w:tabs>
        <w:ind w:left="720" w:hanging="360"/>
      </w:pPr>
      <w:rPr>
        <w:rFonts w:ascii="Wingdings 3" w:hAnsi="Wingdings 3" w:hint="default"/>
      </w:rPr>
    </w:lvl>
    <w:lvl w:ilvl="1" w:tplc="FA80AC72" w:tentative="1">
      <w:start w:val="1"/>
      <w:numFmt w:val="bullet"/>
      <w:lvlText w:val=""/>
      <w:lvlJc w:val="left"/>
      <w:pPr>
        <w:tabs>
          <w:tab w:val="num" w:pos="1440"/>
        </w:tabs>
        <w:ind w:left="1440" w:hanging="360"/>
      </w:pPr>
      <w:rPr>
        <w:rFonts w:ascii="Wingdings 3" w:hAnsi="Wingdings 3" w:hint="default"/>
      </w:rPr>
    </w:lvl>
    <w:lvl w:ilvl="2" w:tplc="154EA056" w:tentative="1">
      <w:start w:val="1"/>
      <w:numFmt w:val="bullet"/>
      <w:lvlText w:val=""/>
      <w:lvlJc w:val="left"/>
      <w:pPr>
        <w:tabs>
          <w:tab w:val="num" w:pos="2160"/>
        </w:tabs>
        <w:ind w:left="2160" w:hanging="360"/>
      </w:pPr>
      <w:rPr>
        <w:rFonts w:ascii="Wingdings 3" w:hAnsi="Wingdings 3" w:hint="default"/>
      </w:rPr>
    </w:lvl>
    <w:lvl w:ilvl="3" w:tplc="780CC6F8" w:tentative="1">
      <w:start w:val="1"/>
      <w:numFmt w:val="bullet"/>
      <w:lvlText w:val=""/>
      <w:lvlJc w:val="left"/>
      <w:pPr>
        <w:tabs>
          <w:tab w:val="num" w:pos="2880"/>
        </w:tabs>
        <w:ind w:left="2880" w:hanging="360"/>
      </w:pPr>
      <w:rPr>
        <w:rFonts w:ascii="Wingdings 3" w:hAnsi="Wingdings 3" w:hint="default"/>
      </w:rPr>
    </w:lvl>
    <w:lvl w:ilvl="4" w:tplc="9CB079CA" w:tentative="1">
      <w:start w:val="1"/>
      <w:numFmt w:val="bullet"/>
      <w:lvlText w:val=""/>
      <w:lvlJc w:val="left"/>
      <w:pPr>
        <w:tabs>
          <w:tab w:val="num" w:pos="3600"/>
        </w:tabs>
        <w:ind w:left="3600" w:hanging="360"/>
      </w:pPr>
      <w:rPr>
        <w:rFonts w:ascii="Wingdings 3" w:hAnsi="Wingdings 3" w:hint="default"/>
      </w:rPr>
    </w:lvl>
    <w:lvl w:ilvl="5" w:tplc="D2F6C2BA" w:tentative="1">
      <w:start w:val="1"/>
      <w:numFmt w:val="bullet"/>
      <w:lvlText w:val=""/>
      <w:lvlJc w:val="left"/>
      <w:pPr>
        <w:tabs>
          <w:tab w:val="num" w:pos="4320"/>
        </w:tabs>
        <w:ind w:left="4320" w:hanging="360"/>
      </w:pPr>
      <w:rPr>
        <w:rFonts w:ascii="Wingdings 3" w:hAnsi="Wingdings 3" w:hint="default"/>
      </w:rPr>
    </w:lvl>
    <w:lvl w:ilvl="6" w:tplc="D5C818B8" w:tentative="1">
      <w:start w:val="1"/>
      <w:numFmt w:val="bullet"/>
      <w:lvlText w:val=""/>
      <w:lvlJc w:val="left"/>
      <w:pPr>
        <w:tabs>
          <w:tab w:val="num" w:pos="5040"/>
        </w:tabs>
        <w:ind w:left="5040" w:hanging="360"/>
      </w:pPr>
      <w:rPr>
        <w:rFonts w:ascii="Wingdings 3" w:hAnsi="Wingdings 3" w:hint="default"/>
      </w:rPr>
    </w:lvl>
    <w:lvl w:ilvl="7" w:tplc="C9CE9A78" w:tentative="1">
      <w:start w:val="1"/>
      <w:numFmt w:val="bullet"/>
      <w:lvlText w:val=""/>
      <w:lvlJc w:val="left"/>
      <w:pPr>
        <w:tabs>
          <w:tab w:val="num" w:pos="5760"/>
        </w:tabs>
        <w:ind w:left="5760" w:hanging="360"/>
      </w:pPr>
      <w:rPr>
        <w:rFonts w:ascii="Wingdings 3" w:hAnsi="Wingdings 3" w:hint="default"/>
      </w:rPr>
    </w:lvl>
    <w:lvl w:ilvl="8" w:tplc="773E1E16"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1DAE5F69"/>
    <w:multiLevelType w:val="hybridMultilevel"/>
    <w:tmpl w:val="24A2BBC2"/>
    <w:lvl w:ilvl="0" w:tplc="8FD099AC">
      <w:start w:val="1"/>
      <w:numFmt w:val="bullet"/>
      <w:lvlText w:val=""/>
      <w:lvlJc w:val="left"/>
      <w:pPr>
        <w:tabs>
          <w:tab w:val="num" w:pos="720"/>
        </w:tabs>
        <w:ind w:left="720" w:hanging="360"/>
      </w:pPr>
      <w:rPr>
        <w:rFonts w:ascii="Wingdings 3" w:hAnsi="Wingdings 3" w:hint="default"/>
      </w:rPr>
    </w:lvl>
    <w:lvl w:ilvl="1" w:tplc="F4E0D7D8" w:tentative="1">
      <w:start w:val="1"/>
      <w:numFmt w:val="bullet"/>
      <w:lvlText w:val=""/>
      <w:lvlJc w:val="left"/>
      <w:pPr>
        <w:tabs>
          <w:tab w:val="num" w:pos="1440"/>
        </w:tabs>
        <w:ind w:left="1440" w:hanging="360"/>
      </w:pPr>
      <w:rPr>
        <w:rFonts w:ascii="Wingdings 3" w:hAnsi="Wingdings 3" w:hint="default"/>
      </w:rPr>
    </w:lvl>
    <w:lvl w:ilvl="2" w:tplc="F2BCB1C0" w:tentative="1">
      <w:start w:val="1"/>
      <w:numFmt w:val="bullet"/>
      <w:lvlText w:val=""/>
      <w:lvlJc w:val="left"/>
      <w:pPr>
        <w:tabs>
          <w:tab w:val="num" w:pos="2160"/>
        </w:tabs>
        <w:ind w:left="2160" w:hanging="360"/>
      </w:pPr>
      <w:rPr>
        <w:rFonts w:ascii="Wingdings 3" w:hAnsi="Wingdings 3" w:hint="default"/>
      </w:rPr>
    </w:lvl>
    <w:lvl w:ilvl="3" w:tplc="91D64BD8" w:tentative="1">
      <w:start w:val="1"/>
      <w:numFmt w:val="bullet"/>
      <w:lvlText w:val=""/>
      <w:lvlJc w:val="left"/>
      <w:pPr>
        <w:tabs>
          <w:tab w:val="num" w:pos="2880"/>
        </w:tabs>
        <w:ind w:left="2880" w:hanging="360"/>
      </w:pPr>
      <w:rPr>
        <w:rFonts w:ascii="Wingdings 3" w:hAnsi="Wingdings 3" w:hint="default"/>
      </w:rPr>
    </w:lvl>
    <w:lvl w:ilvl="4" w:tplc="F2D22664" w:tentative="1">
      <w:start w:val="1"/>
      <w:numFmt w:val="bullet"/>
      <w:lvlText w:val=""/>
      <w:lvlJc w:val="left"/>
      <w:pPr>
        <w:tabs>
          <w:tab w:val="num" w:pos="3600"/>
        </w:tabs>
        <w:ind w:left="3600" w:hanging="360"/>
      </w:pPr>
      <w:rPr>
        <w:rFonts w:ascii="Wingdings 3" w:hAnsi="Wingdings 3" w:hint="default"/>
      </w:rPr>
    </w:lvl>
    <w:lvl w:ilvl="5" w:tplc="0ECADC32" w:tentative="1">
      <w:start w:val="1"/>
      <w:numFmt w:val="bullet"/>
      <w:lvlText w:val=""/>
      <w:lvlJc w:val="left"/>
      <w:pPr>
        <w:tabs>
          <w:tab w:val="num" w:pos="4320"/>
        </w:tabs>
        <w:ind w:left="4320" w:hanging="360"/>
      </w:pPr>
      <w:rPr>
        <w:rFonts w:ascii="Wingdings 3" w:hAnsi="Wingdings 3" w:hint="default"/>
      </w:rPr>
    </w:lvl>
    <w:lvl w:ilvl="6" w:tplc="F106077C" w:tentative="1">
      <w:start w:val="1"/>
      <w:numFmt w:val="bullet"/>
      <w:lvlText w:val=""/>
      <w:lvlJc w:val="left"/>
      <w:pPr>
        <w:tabs>
          <w:tab w:val="num" w:pos="5040"/>
        </w:tabs>
        <w:ind w:left="5040" w:hanging="360"/>
      </w:pPr>
      <w:rPr>
        <w:rFonts w:ascii="Wingdings 3" w:hAnsi="Wingdings 3" w:hint="default"/>
      </w:rPr>
    </w:lvl>
    <w:lvl w:ilvl="7" w:tplc="60261B44" w:tentative="1">
      <w:start w:val="1"/>
      <w:numFmt w:val="bullet"/>
      <w:lvlText w:val=""/>
      <w:lvlJc w:val="left"/>
      <w:pPr>
        <w:tabs>
          <w:tab w:val="num" w:pos="5760"/>
        </w:tabs>
        <w:ind w:left="5760" w:hanging="360"/>
      </w:pPr>
      <w:rPr>
        <w:rFonts w:ascii="Wingdings 3" w:hAnsi="Wingdings 3" w:hint="default"/>
      </w:rPr>
    </w:lvl>
    <w:lvl w:ilvl="8" w:tplc="6C8CB0F4"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25154DFF"/>
    <w:multiLevelType w:val="hybridMultilevel"/>
    <w:tmpl w:val="D124E0A6"/>
    <w:lvl w:ilvl="0" w:tplc="EA2060D6">
      <w:start w:val="1"/>
      <w:numFmt w:val="bullet"/>
      <w:lvlText w:val=""/>
      <w:lvlJc w:val="left"/>
      <w:pPr>
        <w:tabs>
          <w:tab w:val="num" w:pos="720"/>
        </w:tabs>
        <w:ind w:left="720" w:hanging="360"/>
      </w:pPr>
      <w:rPr>
        <w:rFonts w:ascii="Wingdings 3" w:hAnsi="Wingdings 3" w:hint="default"/>
      </w:rPr>
    </w:lvl>
    <w:lvl w:ilvl="1" w:tplc="5406FCE0" w:tentative="1">
      <w:start w:val="1"/>
      <w:numFmt w:val="bullet"/>
      <w:lvlText w:val=""/>
      <w:lvlJc w:val="left"/>
      <w:pPr>
        <w:tabs>
          <w:tab w:val="num" w:pos="1440"/>
        </w:tabs>
        <w:ind w:left="1440" w:hanging="360"/>
      </w:pPr>
      <w:rPr>
        <w:rFonts w:ascii="Wingdings 3" w:hAnsi="Wingdings 3" w:hint="default"/>
      </w:rPr>
    </w:lvl>
    <w:lvl w:ilvl="2" w:tplc="C890EDB8" w:tentative="1">
      <w:start w:val="1"/>
      <w:numFmt w:val="bullet"/>
      <w:lvlText w:val=""/>
      <w:lvlJc w:val="left"/>
      <w:pPr>
        <w:tabs>
          <w:tab w:val="num" w:pos="2160"/>
        </w:tabs>
        <w:ind w:left="2160" w:hanging="360"/>
      </w:pPr>
      <w:rPr>
        <w:rFonts w:ascii="Wingdings 3" w:hAnsi="Wingdings 3" w:hint="default"/>
      </w:rPr>
    </w:lvl>
    <w:lvl w:ilvl="3" w:tplc="5C7EE19E" w:tentative="1">
      <w:start w:val="1"/>
      <w:numFmt w:val="bullet"/>
      <w:lvlText w:val=""/>
      <w:lvlJc w:val="left"/>
      <w:pPr>
        <w:tabs>
          <w:tab w:val="num" w:pos="2880"/>
        </w:tabs>
        <w:ind w:left="2880" w:hanging="360"/>
      </w:pPr>
      <w:rPr>
        <w:rFonts w:ascii="Wingdings 3" w:hAnsi="Wingdings 3" w:hint="default"/>
      </w:rPr>
    </w:lvl>
    <w:lvl w:ilvl="4" w:tplc="E6CE07B4" w:tentative="1">
      <w:start w:val="1"/>
      <w:numFmt w:val="bullet"/>
      <w:lvlText w:val=""/>
      <w:lvlJc w:val="left"/>
      <w:pPr>
        <w:tabs>
          <w:tab w:val="num" w:pos="3600"/>
        </w:tabs>
        <w:ind w:left="3600" w:hanging="360"/>
      </w:pPr>
      <w:rPr>
        <w:rFonts w:ascii="Wingdings 3" w:hAnsi="Wingdings 3" w:hint="default"/>
      </w:rPr>
    </w:lvl>
    <w:lvl w:ilvl="5" w:tplc="CCE294D6" w:tentative="1">
      <w:start w:val="1"/>
      <w:numFmt w:val="bullet"/>
      <w:lvlText w:val=""/>
      <w:lvlJc w:val="left"/>
      <w:pPr>
        <w:tabs>
          <w:tab w:val="num" w:pos="4320"/>
        </w:tabs>
        <w:ind w:left="4320" w:hanging="360"/>
      </w:pPr>
      <w:rPr>
        <w:rFonts w:ascii="Wingdings 3" w:hAnsi="Wingdings 3" w:hint="default"/>
      </w:rPr>
    </w:lvl>
    <w:lvl w:ilvl="6" w:tplc="4D842DE4" w:tentative="1">
      <w:start w:val="1"/>
      <w:numFmt w:val="bullet"/>
      <w:lvlText w:val=""/>
      <w:lvlJc w:val="left"/>
      <w:pPr>
        <w:tabs>
          <w:tab w:val="num" w:pos="5040"/>
        </w:tabs>
        <w:ind w:left="5040" w:hanging="360"/>
      </w:pPr>
      <w:rPr>
        <w:rFonts w:ascii="Wingdings 3" w:hAnsi="Wingdings 3" w:hint="default"/>
      </w:rPr>
    </w:lvl>
    <w:lvl w:ilvl="7" w:tplc="FFF028A6" w:tentative="1">
      <w:start w:val="1"/>
      <w:numFmt w:val="bullet"/>
      <w:lvlText w:val=""/>
      <w:lvlJc w:val="left"/>
      <w:pPr>
        <w:tabs>
          <w:tab w:val="num" w:pos="5760"/>
        </w:tabs>
        <w:ind w:left="5760" w:hanging="360"/>
      </w:pPr>
      <w:rPr>
        <w:rFonts w:ascii="Wingdings 3" w:hAnsi="Wingdings 3" w:hint="default"/>
      </w:rPr>
    </w:lvl>
    <w:lvl w:ilvl="8" w:tplc="E9AACAE0"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2C2848AF"/>
    <w:multiLevelType w:val="hybridMultilevel"/>
    <w:tmpl w:val="58E847F0"/>
    <w:lvl w:ilvl="0" w:tplc="399EC9DC">
      <w:start w:val="1"/>
      <w:numFmt w:val="bullet"/>
      <w:lvlText w:val=""/>
      <w:lvlJc w:val="left"/>
      <w:pPr>
        <w:tabs>
          <w:tab w:val="num" w:pos="720"/>
        </w:tabs>
        <w:ind w:left="720" w:hanging="360"/>
      </w:pPr>
      <w:rPr>
        <w:rFonts w:ascii="Wingdings 3" w:hAnsi="Wingdings 3" w:hint="default"/>
      </w:rPr>
    </w:lvl>
    <w:lvl w:ilvl="1" w:tplc="B7B41706" w:tentative="1">
      <w:start w:val="1"/>
      <w:numFmt w:val="bullet"/>
      <w:lvlText w:val=""/>
      <w:lvlJc w:val="left"/>
      <w:pPr>
        <w:tabs>
          <w:tab w:val="num" w:pos="1440"/>
        </w:tabs>
        <w:ind w:left="1440" w:hanging="360"/>
      </w:pPr>
      <w:rPr>
        <w:rFonts w:ascii="Wingdings 3" w:hAnsi="Wingdings 3" w:hint="default"/>
      </w:rPr>
    </w:lvl>
    <w:lvl w:ilvl="2" w:tplc="9196A044" w:tentative="1">
      <w:start w:val="1"/>
      <w:numFmt w:val="bullet"/>
      <w:lvlText w:val=""/>
      <w:lvlJc w:val="left"/>
      <w:pPr>
        <w:tabs>
          <w:tab w:val="num" w:pos="2160"/>
        </w:tabs>
        <w:ind w:left="2160" w:hanging="360"/>
      </w:pPr>
      <w:rPr>
        <w:rFonts w:ascii="Wingdings 3" w:hAnsi="Wingdings 3" w:hint="default"/>
      </w:rPr>
    </w:lvl>
    <w:lvl w:ilvl="3" w:tplc="E1D8A1CC" w:tentative="1">
      <w:start w:val="1"/>
      <w:numFmt w:val="bullet"/>
      <w:lvlText w:val=""/>
      <w:lvlJc w:val="left"/>
      <w:pPr>
        <w:tabs>
          <w:tab w:val="num" w:pos="2880"/>
        </w:tabs>
        <w:ind w:left="2880" w:hanging="360"/>
      </w:pPr>
      <w:rPr>
        <w:rFonts w:ascii="Wingdings 3" w:hAnsi="Wingdings 3" w:hint="default"/>
      </w:rPr>
    </w:lvl>
    <w:lvl w:ilvl="4" w:tplc="9494979A" w:tentative="1">
      <w:start w:val="1"/>
      <w:numFmt w:val="bullet"/>
      <w:lvlText w:val=""/>
      <w:lvlJc w:val="left"/>
      <w:pPr>
        <w:tabs>
          <w:tab w:val="num" w:pos="3600"/>
        </w:tabs>
        <w:ind w:left="3600" w:hanging="360"/>
      </w:pPr>
      <w:rPr>
        <w:rFonts w:ascii="Wingdings 3" w:hAnsi="Wingdings 3" w:hint="default"/>
      </w:rPr>
    </w:lvl>
    <w:lvl w:ilvl="5" w:tplc="5BBCB080" w:tentative="1">
      <w:start w:val="1"/>
      <w:numFmt w:val="bullet"/>
      <w:lvlText w:val=""/>
      <w:lvlJc w:val="left"/>
      <w:pPr>
        <w:tabs>
          <w:tab w:val="num" w:pos="4320"/>
        </w:tabs>
        <w:ind w:left="4320" w:hanging="360"/>
      </w:pPr>
      <w:rPr>
        <w:rFonts w:ascii="Wingdings 3" w:hAnsi="Wingdings 3" w:hint="default"/>
      </w:rPr>
    </w:lvl>
    <w:lvl w:ilvl="6" w:tplc="9F7AAFD6" w:tentative="1">
      <w:start w:val="1"/>
      <w:numFmt w:val="bullet"/>
      <w:lvlText w:val=""/>
      <w:lvlJc w:val="left"/>
      <w:pPr>
        <w:tabs>
          <w:tab w:val="num" w:pos="5040"/>
        </w:tabs>
        <w:ind w:left="5040" w:hanging="360"/>
      </w:pPr>
      <w:rPr>
        <w:rFonts w:ascii="Wingdings 3" w:hAnsi="Wingdings 3" w:hint="default"/>
      </w:rPr>
    </w:lvl>
    <w:lvl w:ilvl="7" w:tplc="0FC45946" w:tentative="1">
      <w:start w:val="1"/>
      <w:numFmt w:val="bullet"/>
      <w:lvlText w:val=""/>
      <w:lvlJc w:val="left"/>
      <w:pPr>
        <w:tabs>
          <w:tab w:val="num" w:pos="5760"/>
        </w:tabs>
        <w:ind w:left="5760" w:hanging="360"/>
      </w:pPr>
      <w:rPr>
        <w:rFonts w:ascii="Wingdings 3" w:hAnsi="Wingdings 3" w:hint="default"/>
      </w:rPr>
    </w:lvl>
    <w:lvl w:ilvl="8" w:tplc="60AE8C3A"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43F00D24"/>
    <w:multiLevelType w:val="hybridMultilevel"/>
    <w:tmpl w:val="A350D482"/>
    <w:lvl w:ilvl="0" w:tplc="4106DD7E">
      <w:start w:val="1"/>
      <w:numFmt w:val="bullet"/>
      <w:lvlText w:val=""/>
      <w:lvlJc w:val="left"/>
      <w:pPr>
        <w:tabs>
          <w:tab w:val="num" w:pos="720"/>
        </w:tabs>
        <w:ind w:left="720" w:hanging="360"/>
      </w:pPr>
      <w:rPr>
        <w:rFonts w:ascii="Wingdings 3" w:hAnsi="Wingdings 3" w:hint="default"/>
      </w:rPr>
    </w:lvl>
    <w:lvl w:ilvl="1" w:tplc="B92A340C" w:tentative="1">
      <w:start w:val="1"/>
      <w:numFmt w:val="bullet"/>
      <w:lvlText w:val=""/>
      <w:lvlJc w:val="left"/>
      <w:pPr>
        <w:tabs>
          <w:tab w:val="num" w:pos="1440"/>
        </w:tabs>
        <w:ind w:left="1440" w:hanging="360"/>
      </w:pPr>
      <w:rPr>
        <w:rFonts w:ascii="Wingdings 3" w:hAnsi="Wingdings 3" w:hint="default"/>
      </w:rPr>
    </w:lvl>
    <w:lvl w:ilvl="2" w:tplc="2E6A02E6" w:tentative="1">
      <w:start w:val="1"/>
      <w:numFmt w:val="bullet"/>
      <w:lvlText w:val=""/>
      <w:lvlJc w:val="left"/>
      <w:pPr>
        <w:tabs>
          <w:tab w:val="num" w:pos="2160"/>
        </w:tabs>
        <w:ind w:left="2160" w:hanging="360"/>
      </w:pPr>
      <w:rPr>
        <w:rFonts w:ascii="Wingdings 3" w:hAnsi="Wingdings 3" w:hint="default"/>
      </w:rPr>
    </w:lvl>
    <w:lvl w:ilvl="3" w:tplc="72C2DAF6" w:tentative="1">
      <w:start w:val="1"/>
      <w:numFmt w:val="bullet"/>
      <w:lvlText w:val=""/>
      <w:lvlJc w:val="left"/>
      <w:pPr>
        <w:tabs>
          <w:tab w:val="num" w:pos="2880"/>
        </w:tabs>
        <w:ind w:left="2880" w:hanging="360"/>
      </w:pPr>
      <w:rPr>
        <w:rFonts w:ascii="Wingdings 3" w:hAnsi="Wingdings 3" w:hint="default"/>
      </w:rPr>
    </w:lvl>
    <w:lvl w:ilvl="4" w:tplc="8D9405A2" w:tentative="1">
      <w:start w:val="1"/>
      <w:numFmt w:val="bullet"/>
      <w:lvlText w:val=""/>
      <w:lvlJc w:val="left"/>
      <w:pPr>
        <w:tabs>
          <w:tab w:val="num" w:pos="3600"/>
        </w:tabs>
        <w:ind w:left="3600" w:hanging="360"/>
      </w:pPr>
      <w:rPr>
        <w:rFonts w:ascii="Wingdings 3" w:hAnsi="Wingdings 3" w:hint="default"/>
      </w:rPr>
    </w:lvl>
    <w:lvl w:ilvl="5" w:tplc="8CD4053E" w:tentative="1">
      <w:start w:val="1"/>
      <w:numFmt w:val="bullet"/>
      <w:lvlText w:val=""/>
      <w:lvlJc w:val="left"/>
      <w:pPr>
        <w:tabs>
          <w:tab w:val="num" w:pos="4320"/>
        </w:tabs>
        <w:ind w:left="4320" w:hanging="360"/>
      </w:pPr>
      <w:rPr>
        <w:rFonts w:ascii="Wingdings 3" w:hAnsi="Wingdings 3" w:hint="default"/>
      </w:rPr>
    </w:lvl>
    <w:lvl w:ilvl="6" w:tplc="6F8A5DDA" w:tentative="1">
      <w:start w:val="1"/>
      <w:numFmt w:val="bullet"/>
      <w:lvlText w:val=""/>
      <w:lvlJc w:val="left"/>
      <w:pPr>
        <w:tabs>
          <w:tab w:val="num" w:pos="5040"/>
        </w:tabs>
        <w:ind w:left="5040" w:hanging="360"/>
      </w:pPr>
      <w:rPr>
        <w:rFonts w:ascii="Wingdings 3" w:hAnsi="Wingdings 3" w:hint="default"/>
      </w:rPr>
    </w:lvl>
    <w:lvl w:ilvl="7" w:tplc="EFF4F32E" w:tentative="1">
      <w:start w:val="1"/>
      <w:numFmt w:val="bullet"/>
      <w:lvlText w:val=""/>
      <w:lvlJc w:val="left"/>
      <w:pPr>
        <w:tabs>
          <w:tab w:val="num" w:pos="5760"/>
        </w:tabs>
        <w:ind w:left="5760" w:hanging="360"/>
      </w:pPr>
      <w:rPr>
        <w:rFonts w:ascii="Wingdings 3" w:hAnsi="Wingdings 3" w:hint="default"/>
      </w:rPr>
    </w:lvl>
    <w:lvl w:ilvl="8" w:tplc="AEA6A7B6"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442D3FE7"/>
    <w:multiLevelType w:val="hybridMultilevel"/>
    <w:tmpl w:val="71BA85F8"/>
    <w:lvl w:ilvl="0" w:tplc="E642FFCE">
      <w:start w:val="1"/>
      <w:numFmt w:val="bullet"/>
      <w:lvlText w:val=""/>
      <w:lvlJc w:val="left"/>
      <w:pPr>
        <w:tabs>
          <w:tab w:val="num" w:pos="720"/>
        </w:tabs>
        <w:ind w:left="720" w:hanging="360"/>
      </w:pPr>
      <w:rPr>
        <w:rFonts w:ascii="Wingdings 3" w:hAnsi="Wingdings 3" w:hint="default"/>
      </w:rPr>
    </w:lvl>
    <w:lvl w:ilvl="1" w:tplc="4BEE6900" w:tentative="1">
      <w:start w:val="1"/>
      <w:numFmt w:val="bullet"/>
      <w:lvlText w:val=""/>
      <w:lvlJc w:val="left"/>
      <w:pPr>
        <w:tabs>
          <w:tab w:val="num" w:pos="1440"/>
        </w:tabs>
        <w:ind w:left="1440" w:hanging="360"/>
      </w:pPr>
      <w:rPr>
        <w:rFonts w:ascii="Wingdings 3" w:hAnsi="Wingdings 3" w:hint="default"/>
      </w:rPr>
    </w:lvl>
    <w:lvl w:ilvl="2" w:tplc="7C3A40C8" w:tentative="1">
      <w:start w:val="1"/>
      <w:numFmt w:val="bullet"/>
      <w:lvlText w:val=""/>
      <w:lvlJc w:val="left"/>
      <w:pPr>
        <w:tabs>
          <w:tab w:val="num" w:pos="2160"/>
        </w:tabs>
        <w:ind w:left="2160" w:hanging="360"/>
      </w:pPr>
      <w:rPr>
        <w:rFonts w:ascii="Wingdings 3" w:hAnsi="Wingdings 3" w:hint="default"/>
      </w:rPr>
    </w:lvl>
    <w:lvl w:ilvl="3" w:tplc="A9F6EB0A" w:tentative="1">
      <w:start w:val="1"/>
      <w:numFmt w:val="bullet"/>
      <w:lvlText w:val=""/>
      <w:lvlJc w:val="left"/>
      <w:pPr>
        <w:tabs>
          <w:tab w:val="num" w:pos="2880"/>
        </w:tabs>
        <w:ind w:left="2880" w:hanging="360"/>
      </w:pPr>
      <w:rPr>
        <w:rFonts w:ascii="Wingdings 3" w:hAnsi="Wingdings 3" w:hint="default"/>
      </w:rPr>
    </w:lvl>
    <w:lvl w:ilvl="4" w:tplc="79D8B8E6" w:tentative="1">
      <w:start w:val="1"/>
      <w:numFmt w:val="bullet"/>
      <w:lvlText w:val=""/>
      <w:lvlJc w:val="left"/>
      <w:pPr>
        <w:tabs>
          <w:tab w:val="num" w:pos="3600"/>
        </w:tabs>
        <w:ind w:left="3600" w:hanging="360"/>
      </w:pPr>
      <w:rPr>
        <w:rFonts w:ascii="Wingdings 3" w:hAnsi="Wingdings 3" w:hint="default"/>
      </w:rPr>
    </w:lvl>
    <w:lvl w:ilvl="5" w:tplc="ECA06FEE" w:tentative="1">
      <w:start w:val="1"/>
      <w:numFmt w:val="bullet"/>
      <w:lvlText w:val=""/>
      <w:lvlJc w:val="left"/>
      <w:pPr>
        <w:tabs>
          <w:tab w:val="num" w:pos="4320"/>
        </w:tabs>
        <w:ind w:left="4320" w:hanging="360"/>
      </w:pPr>
      <w:rPr>
        <w:rFonts w:ascii="Wingdings 3" w:hAnsi="Wingdings 3" w:hint="default"/>
      </w:rPr>
    </w:lvl>
    <w:lvl w:ilvl="6" w:tplc="8C4E120C" w:tentative="1">
      <w:start w:val="1"/>
      <w:numFmt w:val="bullet"/>
      <w:lvlText w:val=""/>
      <w:lvlJc w:val="left"/>
      <w:pPr>
        <w:tabs>
          <w:tab w:val="num" w:pos="5040"/>
        </w:tabs>
        <w:ind w:left="5040" w:hanging="360"/>
      </w:pPr>
      <w:rPr>
        <w:rFonts w:ascii="Wingdings 3" w:hAnsi="Wingdings 3" w:hint="default"/>
      </w:rPr>
    </w:lvl>
    <w:lvl w:ilvl="7" w:tplc="D87EFA22" w:tentative="1">
      <w:start w:val="1"/>
      <w:numFmt w:val="bullet"/>
      <w:lvlText w:val=""/>
      <w:lvlJc w:val="left"/>
      <w:pPr>
        <w:tabs>
          <w:tab w:val="num" w:pos="5760"/>
        </w:tabs>
        <w:ind w:left="5760" w:hanging="360"/>
      </w:pPr>
      <w:rPr>
        <w:rFonts w:ascii="Wingdings 3" w:hAnsi="Wingdings 3" w:hint="default"/>
      </w:rPr>
    </w:lvl>
    <w:lvl w:ilvl="8" w:tplc="86F281CE"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6BE9271E"/>
    <w:multiLevelType w:val="hybridMultilevel"/>
    <w:tmpl w:val="28303DBC"/>
    <w:lvl w:ilvl="0" w:tplc="E642FFC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F67241"/>
    <w:multiLevelType w:val="hybridMultilevel"/>
    <w:tmpl w:val="0CD48E50"/>
    <w:lvl w:ilvl="0" w:tplc="25E4EE4E">
      <w:start w:val="1"/>
      <w:numFmt w:val="bullet"/>
      <w:lvlText w:val=""/>
      <w:lvlJc w:val="left"/>
      <w:pPr>
        <w:tabs>
          <w:tab w:val="num" w:pos="720"/>
        </w:tabs>
        <w:ind w:left="720" w:hanging="360"/>
      </w:pPr>
      <w:rPr>
        <w:rFonts w:ascii="Wingdings 3" w:hAnsi="Wingdings 3" w:hint="default"/>
      </w:rPr>
    </w:lvl>
    <w:lvl w:ilvl="1" w:tplc="E3888240" w:tentative="1">
      <w:start w:val="1"/>
      <w:numFmt w:val="bullet"/>
      <w:lvlText w:val=""/>
      <w:lvlJc w:val="left"/>
      <w:pPr>
        <w:tabs>
          <w:tab w:val="num" w:pos="1440"/>
        </w:tabs>
        <w:ind w:left="1440" w:hanging="360"/>
      </w:pPr>
      <w:rPr>
        <w:rFonts w:ascii="Wingdings 3" w:hAnsi="Wingdings 3" w:hint="default"/>
      </w:rPr>
    </w:lvl>
    <w:lvl w:ilvl="2" w:tplc="785CE06C" w:tentative="1">
      <w:start w:val="1"/>
      <w:numFmt w:val="bullet"/>
      <w:lvlText w:val=""/>
      <w:lvlJc w:val="left"/>
      <w:pPr>
        <w:tabs>
          <w:tab w:val="num" w:pos="2160"/>
        </w:tabs>
        <w:ind w:left="2160" w:hanging="360"/>
      </w:pPr>
      <w:rPr>
        <w:rFonts w:ascii="Wingdings 3" w:hAnsi="Wingdings 3" w:hint="default"/>
      </w:rPr>
    </w:lvl>
    <w:lvl w:ilvl="3" w:tplc="34A03870" w:tentative="1">
      <w:start w:val="1"/>
      <w:numFmt w:val="bullet"/>
      <w:lvlText w:val=""/>
      <w:lvlJc w:val="left"/>
      <w:pPr>
        <w:tabs>
          <w:tab w:val="num" w:pos="2880"/>
        </w:tabs>
        <w:ind w:left="2880" w:hanging="360"/>
      </w:pPr>
      <w:rPr>
        <w:rFonts w:ascii="Wingdings 3" w:hAnsi="Wingdings 3" w:hint="default"/>
      </w:rPr>
    </w:lvl>
    <w:lvl w:ilvl="4" w:tplc="8FF6339C" w:tentative="1">
      <w:start w:val="1"/>
      <w:numFmt w:val="bullet"/>
      <w:lvlText w:val=""/>
      <w:lvlJc w:val="left"/>
      <w:pPr>
        <w:tabs>
          <w:tab w:val="num" w:pos="3600"/>
        </w:tabs>
        <w:ind w:left="3600" w:hanging="360"/>
      </w:pPr>
      <w:rPr>
        <w:rFonts w:ascii="Wingdings 3" w:hAnsi="Wingdings 3" w:hint="default"/>
      </w:rPr>
    </w:lvl>
    <w:lvl w:ilvl="5" w:tplc="4EC421C2" w:tentative="1">
      <w:start w:val="1"/>
      <w:numFmt w:val="bullet"/>
      <w:lvlText w:val=""/>
      <w:lvlJc w:val="left"/>
      <w:pPr>
        <w:tabs>
          <w:tab w:val="num" w:pos="4320"/>
        </w:tabs>
        <w:ind w:left="4320" w:hanging="360"/>
      </w:pPr>
      <w:rPr>
        <w:rFonts w:ascii="Wingdings 3" w:hAnsi="Wingdings 3" w:hint="default"/>
      </w:rPr>
    </w:lvl>
    <w:lvl w:ilvl="6" w:tplc="5C4E8564" w:tentative="1">
      <w:start w:val="1"/>
      <w:numFmt w:val="bullet"/>
      <w:lvlText w:val=""/>
      <w:lvlJc w:val="left"/>
      <w:pPr>
        <w:tabs>
          <w:tab w:val="num" w:pos="5040"/>
        </w:tabs>
        <w:ind w:left="5040" w:hanging="360"/>
      </w:pPr>
      <w:rPr>
        <w:rFonts w:ascii="Wingdings 3" w:hAnsi="Wingdings 3" w:hint="default"/>
      </w:rPr>
    </w:lvl>
    <w:lvl w:ilvl="7" w:tplc="CA18AA28" w:tentative="1">
      <w:start w:val="1"/>
      <w:numFmt w:val="bullet"/>
      <w:lvlText w:val=""/>
      <w:lvlJc w:val="left"/>
      <w:pPr>
        <w:tabs>
          <w:tab w:val="num" w:pos="5760"/>
        </w:tabs>
        <w:ind w:left="5760" w:hanging="360"/>
      </w:pPr>
      <w:rPr>
        <w:rFonts w:ascii="Wingdings 3" w:hAnsi="Wingdings 3" w:hint="default"/>
      </w:rPr>
    </w:lvl>
    <w:lvl w:ilvl="8" w:tplc="608C6146" w:tentative="1">
      <w:start w:val="1"/>
      <w:numFmt w:val="bullet"/>
      <w:lvlText w:val=""/>
      <w:lvlJc w:val="left"/>
      <w:pPr>
        <w:tabs>
          <w:tab w:val="num" w:pos="6480"/>
        </w:tabs>
        <w:ind w:left="6480" w:hanging="360"/>
      </w:pPr>
      <w:rPr>
        <w:rFonts w:ascii="Wingdings 3" w:hAnsi="Wingdings 3" w:hint="default"/>
      </w:rPr>
    </w:lvl>
  </w:abstractNum>
  <w:num w:numId="1">
    <w:abstractNumId w:val="6"/>
  </w:num>
  <w:num w:numId="2">
    <w:abstractNumId w:val="1"/>
  </w:num>
  <w:num w:numId="3">
    <w:abstractNumId w:val="3"/>
  </w:num>
  <w:num w:numId="4">
    <w:abstractNumId w:val="0"/>
  </w:num>
  <w:num w:numId="5">
    <w:abstractNumId w:val="7"/>
  </w:num>
  <w:num w:numId="6">
    <w:abstractNumId w:val="4"/>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5A2"/>
    <w:rsid w:val="001622B3"/>
    <w:rsid w:val="00374A24"/>
    <w:rsid w:val="004523A0"/>
    <w:rsid w:val="007855A2"/>
    <w:rsid w:val="00B75F29"/>
    <w:rsid w:val="00EA0F02"/>
    <w:rsid w:val="00FF0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D7947"/>
  <w15:chartTrackingRefBased/>
  <w15:docId w15:val="{48099BEE-CBC4-461F-8A43-DD96536A0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5A2"/>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351638">
      <w:bodyDiv w:val="1"/>
      <w:marLeft w:val="0"/>
      <w:marRight w:val="0"/>
      <w:marTop w:val="0"/>
      <w:marBottom w:val="0"/>
      <w:divBdr>
        <w:top w:val="none" w:sz="0" w:space="0" w:color="auto"/>
        <w:left w:val="none" w:sz="0" w:space="0" w:color="auto"/>
        <w:bottom w:val="none" w:sz="0" w:space="0" w:color="auto"/>
        <w:right w:val="none" w:sz="0" w:space="0" w:color="auto"/>
      </w:divBdr>
      <w:divsChild>
        <w:div w:id="1822845870">
          <w:marLeft w:val="547"/>
          <w:marRight w:val="0"/>
          <w:marTop w:val="200"/>
          <w:marBottom w:val="0"/>
          <w:divBdr>
            <w:top w:val="none" w:sz="0" w:space="0" w:color="auto"/>
            <w:left w:val="none" w:sz="0" w:space="0" w:color="auto"/>
            <w:bottom w:val="none" w:sz="0" w:space="0" w:color="auto"/>
            <w:right w:val="none" w:sz="0" w:space="0" w:color="auto"/>
          </w:divBdr>
        </w:div>
        <w:div w:id="1004475209">
          <w:marLeft w:val="547"/>
          <w:marRight w:val="0"/>
          <w:marTop w:val="200"/>
          <w:marBottom w:val="0"/>
          <w:divBdr>
            <w:top w:val="none" w:sz="0" w:space="0" w:color="auto"/>
            <w:left w:val="none" w:sz="0" w:space="0" w:color="auto"/>
            <w:bottom w:val="none" w:sz="0" w:space="0" w:color="auto"/>
            <w:right w:val="none" w:sz="0" w:space="0" w:color="auto"/>
          </w:divBdr>
        </w:div>
        <w:div w:id="1537351586">
          <w:marLeft w:val="547"/>
          <w:marRight w:val="0"/>
          <w:marTop w:val="200"/>
          <w:marBottom w:val="0"/>
          <w:divBdr>
            <w:top w:val="none" w:sz="0" w:space="0" w:color="auto"/>
            <w:left w:val="none" w:sz="0" w:space="0" w:color="auto"/>
            <w:bottom w:val="none" w:sz="0" w:space="0" w:color="auto"/>
            <w:right w:val="none" w:sz="0" w:space="0" w:color="auto"/>
          </w:divBdr>
        </w:div>
      </w:divsChild>
    </w:div>
    <w:div w:id="645092957">
      <w:bodyDiv w:val="1"/>
      <w:marLeft w:val="0"/>
      <w:marRight w:val="0"/>
      <w:marTop w:val="0"/>
      <w:marBottom w:val="0"/>
      <w:divBdr>
        <w:top w:val="none" w:sz="0" w:space="0" w:color="auto"/>
        <w:left w:val="none" w:sz="0" w:space="0" w:color="auto"/>
        <w:bottom w:val="none" w:sz="0" w:space="0" w:color="auto"/>
        <w:right w:val="none" w:sz="0" w:space="0" w:color="auto"/>
      </w:divBdr>
      <w:divsChild>
        <w:div w:id="757218246">
          <w:marLeft w:val="547"/>
          <w:marRight w:val="0"/>
          <w:marTop w:val="200"/>
          <w:marBottom w:val="0"/>
          <w:divBdr>
            <w:top w:val="none" w:sz="0" w:space="0" w:color="auto"/>
            <w:left w:val="none" w:sz="0" w:space="0" w:color="auto"/>
            <w:bottom w:val="none" w:sz="0" w:space="0" w:color="auto"/>
            <w:right w:val="none" w:sz="0" w:space="0" w:color="auto"/>
          </w:divBdr>
        </w:div>
      </w:divsChild>
    </w:div>
    <w:div w:id="1191186704">
      <w:bodyDiv w:val="1"/>
      <w:marLeft w:val="0"/>
      <w:marRight w:val="0"/>
      <w:marTop w:val="0"/>
      <w:marBottom w:val="0"/>
      <w:divBdr>
        <w:top w:val="none" w:sz="0" w:space="0" w:color="auto"/>
        <w:left w:val="none" w:sz="0" w:space="0" w:color="auto"/>
        <w:bottom w:val="none" w:sz="0" w:space="0" w:color="auto"/>
        <w:right w:val="none" w:sz="0" w:space="0" w:color="auto"/>
      </w:divBdr>
      <w:divsChild>
        <w:div w:id="17513255">
          <w:marLeft w:val="547"/>
          <w:marRight w:val="0"/>
          <w:marTop w:val="200"/>
          <w:marBottom w:val="0"/>
          <w:divBdr>
            <w:top w:val="none" w:sz="0" w:space="0" w:color="auto"/>
            <w:left w:val="none" w:sz="0" w:space="0" w:color="auto"/>
            <w:bottom w:val="none" w:sz="0" w:space="0" w:color="auto"/>
            <w:right w:val="none" w:sz="0" w:space="0" w:color="auto"/>
          </w:divBdr>
        </w:div>
        <w:div w:id="1229724829">
          <w:marLeft w:val="547"/>
          <w:marRight w:val="0"/>
          <w:marTop w:val="200"/>
          <w:marBottom w:val="0"/>
          <w:divBdr>
            <w:top w:val="none" w:sz="0" w:space="0" w:color="auto"/>
            <w:left w:val="none" w:sz="0" w:space="0" w:color="auto"/>
            <w:bottom w:val="none" w:sz="0" w:space="0" w:color="auto"/>
            <w:right w:val="none" w:sz="0" w:space="0" w:color="auto"/>
          </w:divBdr>
        </w:div>
        <w:div w:id="1900747363">
          <w:marLeft w:val="547"/>
          <w:marRight w:val="0"/>
          <w:marTop w:val="200"/>
          <w:marBottom w:val="0"/>
          <w:divBdr>
            <w:top w:val="none" w:sz="0" w:space="0" w:color="auto"/>
            <w:left w:val="none" w:sz="0" w:space="0" w:color="auto"/>
            <w:bottom w:val="none" w:sz="0" w:space="0" w:color="auto"/>
            <w:right w:val="none" w:sz="0" w:space="0" w:color="auto"/>
          </w:divBdr>
        </w:div>
      </w:divsChild>
    </w:div>
    <w:div w:id="1309482899">
      <w:bodyDiv w:val="1"/>
      <w:marLeft w:val="0"/>
      <w:marRight w:val="0"/>
      <w:marTop w:val="0"/>
      <w:marBottom w:val="0"/>
      <w:divBdr>
        <w:top w:val="none" w:sz="0" w:space="0" w:color="auto"/>
        <w:left w:val="none" w:sz="0" w:space="0" w:color="auto"/>
        <w:bottom w:val="none" w:sz="0" w:space="0" w:color="auto"/>
        <w:right w:val="none" w:sz="0" w:space="0" w:color="auto"/>
      </w:divBdr>
      <w:divsChild>
        <w:div w:id="2048680605">
          <w:marLeft w:val="547"/>
          <w:marRight w:val="0"/>
          <w:marTop w:val="200"/>
          <w:marBottom w:val="0"/>
          <w:divBdr>
            <w:top w:val="none" w:sz="0" w:space="0" w:color="auto"/>
            <w:left w:val="none" w:sz="0" w:space="0" w:color="auto"/>
            <w:bottom w:val="none" w:sz="0" w:space="0" w:color="auto"/>
            <w:right w:val="none" w:sz="0" w:space="0" w:color="auto"/>
          </w:divBdr>
        </w:div>
      </w:divsChild>
    </w:div>
    <w:div w:id="1468359153">
      <w:bodyDiv w:val="1"/>
      <w:marLeft w:val="0"/>
      <w:marRight w:val="0"/>
      <w:marTop w:val="0"/>
      <w:marBottom w:val="0"/>
      <w:divBdr>
        <w:top w:val="none" w:sz="0" w:space="0" w:color="auto"/>
        <w:left w:val="none" w:sz="0" w:space="0" w:color="auto"/>
        <w:bottom w:val="none" w:sz="0" w:space="0" w:color="auto"/>
        <w:right w:val="none" w:sz="0" w:space="0" w:color="auto"/>
      </w:divBdr>
      <w:divsChild>
        <w:div w:id="478352531">
          <w:marLeft w:val="547"/>
          <w:marRight w:val="0"/>
          <w:marTop w:val="200"/>
          <w:marBottom w:val="0"/>
          <w:divBdr>
            <w:top w:val="none" w:sz="0" w:space="0" w:color="auto"/>
            <w:left w:val="none" w:sz="0" w:space="0" w:color="auto"/>
            <w:bottom w:val="none" w:sz="0" w:space="0" w:color="auto"/>
            <w:right w:val="none" w:sz="0" w:space="0" w:color="auto"/>
          </w:divBdr>
        </w:div>
      </w:divsChild>
    </w:div>
    <w:div w:id="1576671224">
      <w:bodyDiv w:val="1"/>
      <w:marLeft w:val="0"/>
      <w:marRight w:val="0"/>
      <w:marTop w:val="0"/>
      <w:marBottom w:val="0"/>
      <w:divBdr>
        <w:top w:val="none" w:sz="0" w:space="0" w:color="auto"/>
        <w:left w:val="none" w:sz="0" w:space="0" w:color="auto"/>
        <w:bottom w:val="none" w:sz="0" w:space="0" w:color="auto"/>
        <w:right w:val="none" w:sz="0" w:space="0" w:color="auto"/>
      </w:divBdr>
      <w:divsChild>
        <w:div w:id="1923945899">
          <w:marLeft w:val="547"/>
          <w:marRight w:val="0"/>
          <w:marTop w:val="200"/>
          <w:marBottom w:val="0"/>
          <w:divBdr>
            <w:top w:val="none" w:sz="0" w:space="0" w:color="auto"/>
            <w:left w:val="none" w:sz="0" w:space="0" w:color="auto"/>
            <w:bottom w:val="none" w:sz="0" w:space="0" w:color="auto"/>
            <w:right w:val="none" w:sz="0" w:space="0" w:color="auto"/>
          </w:divBdr>
        </w:div>
      </w:divsChild>
    </w:div>
    <w:div w:id="1800101524">
      <w:bodyDiv w:val="1"/>
      <w:marLeft w:val="0"/>
      <w:marRight w:val="0"/>
      <w:marTop w:val="0"/>
      <w:marBottom w:val="0"/>
      <w:divBdr>
        <w:top w:val="none" w:sz="0" w:space="0" w:color="auto"/>
        <w:left w:val="none" w:sz="0" w:space="0" w:color="auto"/>
        <w:bottom w:val="none" w:sz="0" w:space="0" w:color="auto"/>
        <w:right w:val="none" w:sz="0" w:space="0" w:color="auto"/>
      </w:divBdr>
      <w:divsChild>
        <w:div w:id="49814399">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Janda</dc:creator>
  <cp:keywords/>
  <dc:description/>
  <cp:lastModifiedBy>Anna Janda</cp:lastModifiedBy>
  <cp:revision>1</cp:revision>
  <dcterms:created xsi:type="dcterms:W3CDTF">2022-04-07T00:13:00Z</dcterms:created>
  <dcterms:modified xsi:type="dcterms:W3CDTF">2022-04-07T00:39:00Z</dcterms:modified>
</cp:coreProperties>
</file>